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A32A26" w:rsidRPr="00277F25">
        <w:rPr>
          <w:b/>
          <w:sz w:val="24"/>
          <w:szCs w:val="24"/>
        </w:rPr>
        <w:t>«О внесении изменения в Положение о проведении открытого аукциона в электронной форме на право размещения нестационарных торговых объектов на территории городского округа Домодедово»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A32A26">
        <w:rPr>
          <w:sz w:val="24"/>
          <w:szCs w:val="24"/>
        </w:rPr>
        <w:t>0</w:t>
      </w:r>
      <w:r w:rsidR="00BC0F7B">
        <w:rPr>
          <w:sz w:val="24"/>
          <w:szCs w:val="24"/>
        </w:rPr>
        <w:t>4</w:t>
      </w:r>
      <w:bookmarkStart w:id="0" w:name="_GoBack"/>
      <w:bookmarkEnd w:id="0"/>
      <w:r w:rsidR="00FE12C9">
        <w:rPr>
          <w:sz w:val="24"/>
          <w:szCs w:val="24"/>
        </w:rPr>
        <w:t xml:space="preserve"> </w:t>
      </w:r>
      <w:r w:rsidR="00A32A26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F9530A">
        <w:rPr>
          <w:sz w:val="24"/>
          <w:szCs w:val="24"/>
        </w:rPr>
        <w:t xml:space="preserve">3 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5" w:history="1">
        <w:r w:rsidR="00A32A26" w:rsidRPr="003C53AD">
          <w:rPr>
            <w:rStyle w:val="a3"/>
            <w:sz w:val="24"/>
            <w:lang w:val="en-US"/>
          </w:rPr>
          <w:t>skvortsovan</w:t>
        </w:r>
        <w:r w:rsidR="00A32A26" w:rsidRPr="003C53AD">
          <w:rPr>
            <w:rStyle w:val="a3"/>
            <w:sz w:val="24"/>
          </w:rPr>
          <w:t>@</w:t>
        </w:r>
        <w:r w:rsidR="00A32A26" w:rsidRPr="003C53AD">
          <w:rPr>
            <w:rStyle w:val="a3"/>
            <w:sz w:val="24"/>
            <w:lang w:val="en-US"/>
          </w:rPr>
          <w:t>domod</w:t>
        </w:r>
        <w:r w:rsidR="00A32A26" w:rsidRPr="003C53AD">
          <w:rPr>
            <w:rStyle w:val="a3"/>
            <w:sz w:val="24"/>
          </w:rPr>
          <w:t>.</w:t>
        </w:r>
        <w:r w:rsidR="00A32A26" w:rsidRPr="003C53AD">
          <w:rPr>
            <w:rStyle w:val="a3"/>
            <w:sz w:val="24"/>
            <w:lang w:val="en-US"/>
          </w:rPr>
          <w:t>ru</w:t>
        </w:r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>либо посредством почтовой связи на  адрес: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A32A26">
        <w:rPr>
          <w:sz w:val="24"/>
          <w:szCs w:val="24"/>
        </w:rPr>
        <w:t>Скворцова Наталья Андреевна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A32A26">
        <w:rPr>
          <w:rFonts w:eastAsia="Calibri"/>
          <w:sz w:val="24"/>
          <w:szCs w:val="24"/>
        </w:rPr>
        <w:t>муниципальной собственности Комитета по управлению имуществом</w:t>
      </w:r>
      <w:r w:rsidR="001C6FD7">
        <w:rPr>
          <w:rFonts w:eastAsia="Calibri"/>
          <w:sz w:val="24"/>
          <w:szCs w:val="24"/>
        </w:rPr>
        <w:t xml:space="preserve">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A32A26">
        <w:rPr>
          <w:rFonts w:eastAsia="Calibri"/>
          <w:sz w:val="24"/>
          <w:szCs w:val="24"/>
        </w:rPr>
        <w:t>140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lastRenderedPageBreak/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6F"/>
    <w:rsid w:val="00010DA5"/>
    <w:rsid w:val="00026E1B"/>
    <w:rsid w:val="00036B4B"/>
    <w:rsid w:val="00096DE3"/>
    <w:rsid w:val="001345A4"/>
    <w:rsid w:val="001C6FD7"/>
    <w:rsid w:val="003D206F"/>
    <w:rsid w:val="004C7F1D"/>
    <w:rsid w:val="00654607"/>
    <w:rsid w:val="006D4CDC"/>
    <w:rsid w:val="0083699D"/>
    <w:rsid w:val="008F6F78"/>
    <w:rsid w:val="00943C64"/>
    <w:rsid w:val="00A32A26"/>
    <w:rsid w:val="00B44622"/>
    <w:rsid w:val="00BB2AD8"/>
    <w:rsid w:val="00BC0F7B"/>
    <w:rsid w:val="00C333FC"/>
    <w:rsid w:val="00C444E8"/>
    <w:rsid w:val="00D0725D"/>
    <w:rsid w:val="00F9530A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tsovan@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Скворцова Н.А.</cp:lastModifiedBy>
  <cp:revision>3</cp:revision>
  <dcterms:created xsi:type="dcterms:W3CDTF">2023-10-25T13:38:00Z</dcterms:created>
  <dcterms:modified xsi:type="dcterms:W3CDTF">2023-10-25T14:04:00Z</dcterms:modified>
</cp:coreProperties>
</file>